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6C" w:rsidRPr="000D78E4" w:rsidRDefault="00B4726C" w:rsidP="00B4726C">
      <w:pPr>
        <w:spacing w:after="0"/>
        <w:ind w:left="142"/>
        <w:jc w:val="center"/>
        <w:rPr>
          <w:rFonts w:ascii="Times New Roman" w:eastAsia="Calibri" w:hAnsi="Times New Roman" w:cs="Times New Roman"/>
          <w:b/>
          <w:color w:val="002060"/>
          <w:sz w:val="24"/>
        </w:rPr>
      </w:pPr>
      <w:r w:rsidRPr="000D78E4">
        <w:rPr>
          <w:rFonts w:ascii="Times New Roman" w:eastAsia="Calibri" w:hAnsi="Times New Roman" w:cs="Times New Roman"/>
          <w:b/>
          <w:color w:val="002060"/>
          <w:sz w:val="24"/>
        </w:rPr>
        <w:t xml:space="preserve">Муниципальное бюджетное общеобразовательное учреждение                                             </w:t>
      </w:r>
      <w:proofErr w:type="gramStart"/>
      <w:r w:rsidRPr="000D78E4">
        <w:rPr>
          <w:rFonts w:ascii="Times New Roman" w:eastAsia="Calibri" w:hAnsi="Times New Roman" w:cs="Times New Roman"/>
          <w:b/>
          <w:color w:val="002060"/>
          <w:sz w:val="24"/>
        </w:rPr>
        <w:t xml:space="preserve">   «</w:t>
      </w:r>
      <w:proofErr w:type="gramEnd"/>
      <w:r w:rsidRPr="000D78E4">
        <w:rPr>
          <w:rFonts w:ascii="Times New Roman" w:eastAsia="Calibri" w:hAnsi="Times New Roman" w:cs="Times New Roman"/>
          <w:b/>
          <w:color w:val="002060"/>
          <w:sz w:val="24"/>
        </w:rPr>
        <w:t>Средняя общеобразовательная школа №</w:t>
      </w:r>
      <w:r>
        <w:rPr>
          <w:rFonts w:ascii="Times New Roman" w:eastAsia="Calibri" w:hAnsi="Times New Roman" w:cs="Times New Roman"/>
          <w:b/>
          <w:color w:val="002060"/>
          <w:sz w:val="24"/>
        </w:rPr>
        <w:t>33</w:t>
      </w:r>
      <w:r w:rsidRPr="000D78E4">
        <w:rPr>
          <w:rFonts w:ascii="Times New Roman" w:eastAsia="Calibri" w:hAnsi="Times New Roman" w:cs="Times New Roman"/>
          <w:b/>
          <w:color w:val="002060"/>
          <w:sz w:val="24"/>
        </w:rPr>
        <w:t>» г. Грозного</w:t>
      </w:r>
    </w:p>
    <w:p w:rsidR="00B4726C" w:rsidRPr="000D78E4" w:rsidRDefault="009F437C" w:rsidP="00B4726C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F278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59264" behindDoc="1" locked="0" layoutInCell="1" allowOverlap="1" wp14:anchorId="15C89F10" wp14:editId="4C8AE5BB">
            <wp:simplePos x="0" y="0"/>
            <wp:positionH relativeFrom="margin">
              <wp:posOffset>4497070</wp:posOffset>
            </wp:positionH>
            <wp:positionV relativeFrom="paragraph">
              <wp:posOffset>168275</wp:posOffset>
            </wp:positionV>
            <wp:extent cx="1454150" cy="1460500"/>
            <wp:effectExtent l="19050" t="0" r="0" b="0"/>
            <wp:wrapNone/>
            <wp:docPr id="1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26C">
        <w:tab/>
      </w:r>
      <w:r w:rsidR="00B4726C" w:rsidRPr="000D78E4">
        <w:rPr>
          <w:b/>
          <w:sz w:val="24"/>
        </w:rPr>
        <w:t xml:space="preserve">                                                                                             </w:t>
      </w:r>
      <w:r w:rsidR="00B4726C" w:rsidRPr="000D78E4">
        <w:rPr>
          <w:rFonts w:ascii="Times New Roman" w:hAnsi="Times New Roman" w:cs="Times New Roman"/>
          <w:b/>
          <w:sz w:val="24"/>
        </w:rPr>
        <w:t xml:space="preserve">Утверждаю </w:t>
      </w:r>
    </w:p>
    <w:p w:rsidR="00B4726C" w:rsidRPr="000D78E4" w:rsidRDefault="00B4726C" w:rsidP="00B4726C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0D78E4">
        <w:rPr>
          <w:rFonts w:ascii="Times New Roman" w:hAnsi="Times New Roman" w:cs="Times New Roman"/>
          <w:b/>
          <w:sz w:val="24"/>
        </w:rPr>
        <w:t>Директор МБОУ «СОШ №</w:t>
      </w:r>
      <w:r>
        <w:rPr>
          <w:rFonts w:ascii="Times New Roman" w:hAnsi="Times New Roman" w:cs="Times New Roman"/>
          <w:b/>
          <w:sz w:val="24"/>
        </w:rPr>
        <w:t xml:space="preserve"> 33</w:t>
      </w:r>
      <w:r w:rsidRPr="000D78E4">
        <w:rPr>
          <w:rFonts w:ascii="Times New Roman" w:hAnsi="Times New Roman" w:cs="Times New Roman"/>
          <w:b/>
          <w:sz w:val="24"/>
        </w:rPr>
        <w:t>» г. Грозного</w:t>
      </w:r>
    </w:p>
    <w:p w:rsidR="00B4726C" w:rsidRPr="000D78E4" w:rsidRDefault="00B4726C" w:rsidP="00B4726C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П.Д.Ибрагимова</w:t>
      </w:r>
      <w:proofErr w:type="spellEnd"/>
    </w:p>
    <w:p w:rsidR="00B4726C" w:rsidRDefault="009F437C" w:rsidP="009F437C">
      <w:pPr>
        <w:tabs>
          <w:tab w:val="left" w:pos="3510"/>
          <w:tab w:val="left" w:pos="6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C04EF4">
            <wp:extent cx="524510" cy="85979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26C" w:rsidRPr="000D78E4" w:rsidRDefault="00B4726C" w:rsidP="00B4726C">
      <w:pPr>
        <w:rPr>
          <w:rFonts w:ascii="Times New Roman" w:hAnsi="Times New Roman" w:cs="Times New Roman"/>
        </w:rPr>
      </w:pPr>
    </w:p>
    <w:p w:rsidR="00B4726C" w:rsidRDefault="00B4726C" w:rsidP="00B4726C">
      <w:pPr>
        <w:rPr>
          <w:rFonts w:ascii="Times New Roman" w:hAnsi="Times New Roman" w:cs="Times New Roman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657"/>
        <w:gridCol w:w="1170"/>
        <w:gridCol w:w="17"/>
        <w:gridCol w:w="1559"/>
        <w:gridCol w:w="2191"/>
      </w:tblGrid>
      <w:tr w:rsidR="00B4726C" w:rsidRPr="000D78E4" w:rsidTr="006D5DBC">
        <w:tc>
          <w:tcPr>
            <w:tcW w:w="9332" w:type="dxa"/>
            <w:gridSpan w:val="6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w w:val="0"/>
                <w:kern w:val="2"/>
                <w:sz w:val="28"/>
                <w:szCs w:val="28"/>
                <w:lang w:eastAsia="ko-KR"/>
              </w:rPr>
              <w:t>Реализация «Единой Концепции духовно-нравственного воспитания и развития подрастающего поколения»</w:t>
            </w:r>
          </w:p>
        </w:tc>
      </w:tr>
      <w:tr w:rsidR="00B4726C" w:rsidRPr="000D78E4" w:rsidTr="006D5DBC">
        <w:tc>
          <w:tcPr>
            <w:tcW w:w="738" w:type="dxa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3657" w:type="dxa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  <w:t>События</w:t>
            </w:r>
          </w:p>
        </w:tc>
        <w:tc>
          <w:tcPr>
            <w:tcW w:w="1187" w:type="dxa"/>
            <w:gridSpan w:val="2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559" w:type="dxa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  <w:t>Сроки</w:t>
            </w:r>
          </w:p>
        </w:tc>
        <w:tc>
          <w:tcPr>
            <w:tcW w:w="2191" w:type="dxa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b/>
                <w:bCs/>
                <w:color w:val="002060"/>
                <w:w w:val="0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Тематические вечера «Семейные ценности» с приглашением духовенства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5-</w:t>
            </w: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Организатор по ДНВ, классные руководители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Конкурсы «Лучший знаток семейного паспорта Пророка Мухаммада (с.а.в.), «Лучший чтец Корана</w:t>
            </w:r>
            <w:proofErr w:type="gram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»,  «</w:t>
            </w:r>
            <w:proofErr w:type="gram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Лучшее исполнение Нашида»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5</w:t>
            </w: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Организатор по ДНВ, классные руководители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Классные часы, беседы «любим и Помним» памяти Первого Президента ЧР А-Х. Кадырова», «О судьбе народа», «День Гражданского согласия и единения», День отмены КТО», «9 января – День во</w:t>
            </w: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сстановления государственности </w:t>
            </w: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чеченского народа»; «День памяти и скорби Чеченского народа»;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Беседы с учащимися на темы «Воспитание детей – воспитание нации», «Ислам об отношении к соседу», «Ислам об отношении к родителям», «Об отношении к матери», «Учитель в Исламе», Ко Дню памяти великого </w:t>
            </w:r>
            <w:proofErr w:type="spell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авлияа</w:t>
            </w:r>
            <w:proofErr w:type="spell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-шейха </w:t>
            </w:r>
            <w:proofErr w:type="spell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Кунта</w:t>
            </w:r>
            <w:proofErr w:type="spell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-Хаджи </w:t>
            </w:r>
            <w:proofErr w:type="spell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Кишиева</w:t>
            </w:r>
            <w:proofErr w:type="spell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«Ислам- религия мира и добра», «Как вести себя в обществе?», «Противодействие экстремизму и терроризму», «Правонарушения на дорогах» и </w:t>
            </w: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т.д.;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Педагог-организатор</w:t>
            </w:r>
            <w:proofErr w:type="spell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ДНВ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Круглые столы: «Жизненный путь великого </w:t>
            </w:r>
            <w:proofErr w:type="spell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Устаза</w:t>
            </w:r>
            <w:proofErr w:type="spell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», «Страницы истории моего народа», «Адаты как источник правовых отношений чеченцев», «Наркотики и алкоголь – шаг в пропасть», «Толеран</w:t>
            </w: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тность-путь к миру», «Когда мы </w:t>
            </w: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едиными непобедимы»</w:t>
            </w: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круглые столы: «Терроризм-угроза общества», «Нетрадиционные религиозные объединения. Чем они опасны?» и т.д.;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Педагог-организатор по ДНВ, классные руководители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конкурсы плакатов и </w:t>
            </w:r>
            <w:proofErr w:type="gram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рисунков  «</w:t>
            </w:r>
            <w:proofErr w:type="gram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Нет – терроризму!»  и т.д.;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3.09.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Организатор</w:t>
            </w:r>
            <w:proofErr w:type="spell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Мероприятия, посвященные Дню Чеченской женщины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Третья неделя сентября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Мероприятия, посвященные Дню учителя, дню Города</w:t>
            </w:r>
          </w:p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(5 октября) (по отдельному плану ДО)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29.09 -</w:t>
            </w:r>
          </w:p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05.10</w:t>
            </w:r>
          </w:p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Зам. директора по ВР организатор </w:t>
            </w:r>
          </w:p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посещения святых мест (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 республики обучающимися школы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Педагог-организатор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ДНВ 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Мероприятия, приуроченные ко    Дню матери</w:t>
            </w:r>
          </w:p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 отдельному плану ДО)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Третье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ноября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ВР 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 ко Дню матери «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Мерза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дош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НАНА!»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руководители 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Конкурс маминых портретов «Я рисую маму»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ИЗО </w:t>
            </w:r>
          </w:p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руководители 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Акция «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Нохчийн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сийлахь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нана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» по оказанию внимания матерям военнослужащих и сотрудников правоохранительных структур, погибших при исполнении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ШУС,  ЕДЮО                         «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Юные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Кадыровцы»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Мероприятия, приуроченные Дню рождения Пророка Мухаммада (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с.а.с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 (по отдельному плану ДО)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Педагог-организатор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ДНВ 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Акция «Мы вместе», приуроченная к Международному дню инвалидов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02.12</w:t>
            </w:r>
          </w:p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ВР.,</w:t>
            </w:r>
            <w:proofErr w:type="gramEnd"/>
            <w:r w:rsidRPr="000D78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педагог - организатор по ДНВ, ЕДЮО               «Юные Кадыровцы»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Классные часы, уроки, беседы на </w:t>
            </w: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тему: «Выселение чеченского народа»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18-22.02</w:t>
            </w:r>
          </w:p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Педагог - </w:t>
            </w: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организатор по ДНВ учитель истории классные руководители 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Поздравление членов семьи ветеранов ВОВ (1941-1945гг.)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22.02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Зам. директора по ВР ЕДЮО                           </w:t>
            </w:r>
            <w:proofErr w:type="gram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Юные Кадыровцы»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Торжественное мероприятие, посвященное Дню чеченского языка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24.04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Зам. директора по ВР, учителя чеченского языка и литературы 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Конкурс  стенгазет</w:t>
            </w:r>
            <w:proofErr w:type="gram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Бекалахь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сан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ненан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мотт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!»</w:t>
            </w: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15-20.04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Организатор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Мероприятия, приуроченные ко Дню памяти и скорби народов ЧР (10 мая) (по отдельному плану ДО)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ВР </w:t>
            </w: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мовлида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, приуроченного ко Дню памяти и скорби народов ЧР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05-08.05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ДНВ </w:t>
            </w:r>
          </w:p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B4726C" w:rsidRPr="000D78E4" w:rsidTr="006D5DBC">
        <w:trPr>
          <w:trHeight w:val="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Торжественное мероприятие, посвященное последнему звонку.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25.05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6C" w:rsidRPr="000D78E4" w:rsidRDefault="00B4726C" w:rsidP="006D5D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D78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Зам. директора по ВР, организатор, классные руководители</w:t>
            </w:r>
          </w:p>
        </w:tc>
      </w:tr>
    </w:tbl>
    <w:p w:rsidR="00B4726C" w:rsidRPr="000D78E4" w:rsidRDefault="00B4726C" w:rsidP="00B4726C">
      <w:pPr>
        <w:rPr>
          <w:rFonts w:ascii="Times New Roman" w:hAnsi="Times New Roman" w:cs="Times New Roman"/>
        </w:rPr>
      </w:pPr>
    </w:p>
    <w:p w:rsidR="00A8265C" w:rsidRDefault="00A8265C"/>
    <w:sectPr w:rsidR="00A8265C" w:rsidSect="000D78E4">
      <w:pgSz w:w="11906" w:h="16838"/>
      <w:pgMar w:top="1276" w:right="850" w:bottom="1134" w:left="1701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0"/>
    <w:rsid w:val="006945D0"/>
    <w:rsid w:val="009F437C"/>
    <w:rsid w:val="00A8265C"/>
    <w:rsid w:val="00B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E5733-FAA5-4E6A-AD4D-CA4C1482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Makka</dc:creator>
  <cp:keywords/>
  <dc:description/>
  <cp:lastModifiedBy>Makka</cp:lastModifiedBy>
  <cp:revision>3</cp:revision>
  <dcterms:created xsi:type="dcterms:W3CDTF">2022-12-02T11:34:00Z</dcterms:created>
  <dcterms:modified xsi:type="dcterms:W3CDTF">2022-12-02T14:22:00Z</dcterms:modified>
</cp:coreProperties>
</file>