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1C" w:rsidRPr="005E061C" w:rsidRDefault="005E061C" w:rsidP="005E061C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5E061C">
        <w:rPr>
          <w:rFonts w:ascii="Times New Roman" w:eastAsia="Calibri" w:hAnsi="Times New Roman" w:cs="Times New Roman"/>
          <w:b/>
          <w:sz w:val="24"/>
        </w:rPr>
        <w:t>Муниципальное бюджетное образовательное учреждение</w:t>
      </w:r>
    </w:p>
    <w:p w:rsidR="005E061C" w:rsidRPr="005E061C" w:rsidRDefault="005E061C" w:rsidP="005E061C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5E061C">
        <w:rPr>
          <w:rFonts w:ascii="Times New Roman" w:eastAsia="Calibri" w:hAnsi="Times New Roman" w:cs="Times New Roman"/>
          <w:b/>
          <w:sz w:val="24"/>
        </w:rPr>
        <w:t>«Средняя общеобразователь</w:t>
      </w:r>
      <w:r w:rsidR="0025453E">
        <w:rPr>
          <w:rFonts w:ascii="Times New Roman" w:eastAsia="Calibri" w:hAnsi="Times New Roman" w:cs="Times New Roman"/>
          <w:b/>
          <w:sz w:val="24"/>
        </w:rPr>
        <w:t>ная школа № 33</w:t>
      </w:r>
      <w:r w:rsidRPr="005E061C">
        <w:rPr>
          <w:rFonts w:ascii="Times New Roman" w:eastAsia="Calibri" w:hAnsi="Times New Roman" w:cs="Times New Roman"/>
          <w:b/>
          <w:sz w:val="24"/>
        </w:rPr>
        <w:t>» г. Грозного</w:t>
      </w:r>
    </w:p>
    <w:p w:rsidR="005E061C" w:rsidRPr="005E061C" w:rsidRDefault="005E061C" w:rsidP="005E061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5E061C" w:rsidRPr="005E061C" w:rsidRDefault="005E061C" w:rsidP="005E061C">
      <w:pPr>
        <w:spacing w:after="0" w:line="276" w:lineRule="auto"/>
        <w:ind w:left="5387"/>
        <w:rPr>
          <w:rFonts w:ascii="Times New Roman" w:eastAsia="Calibri" w:hAnsi="Times New Roman" w:cs="Times New Roman"/>
          <w:sz w:val="24"/>
        </w:rPr>
      </w:pPr>
      <w:r w:rsidRPr="005E061C">
        <w:rPr>
          <w:rFonts w:ascii="Times New Roman" w:eastAsia="Calibri" w:hAnsi="Times New Roman" w:cs="Times New Roman"/>
          <w:sz w:val="24"/>
        </w:rPr>
        <w:t xml:space="preserve">                          </w:t>
      </w:r>
    </w:p>
    <w:p w:rsidR="005E061C" w:rsidRPr="005E061C" w:rsidRDefault="005E061C" w:rsidP="005E061C">
      <w:pPr>
        <w:spacing w:after="0" w:line="276" w:lineRule="auto"/>
        <w:ind w:firstLine="851"/>
        <w:rPr>
          <w:rFonts w:ascii="Times New Roman" w:eastAsia="Calibri" w:hAnsi="Times New Roman" w:cs="Times New Roman"/>
          <w:b/>
          <w:sz w:val="32"/>
          <w:szCs w:val="28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061C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061C">
        <w:rPr>
          <w:rFonts w:ascii="Times New Roman" w:eastAsia="Calibri" w:hAnsi="Times New Roman" w:cs="Times New Roman"/>
          <w:b/>
          <w:sz w:val="28"/>
          <w:szCs w:val="28"/>
        </w:rPr>
        <w:t>курса внеурочной деятельности</w:t>
      </w: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061C">
        <w:rPr>
          <w:rFonts w:ascii="Times New Roman" w:eastAsia="Calibri" w:hAnsi="Times New Roman" w:cs="Times New Roman"/>
          <w:b/>
          <w:sz w:val="28"/>
          <w:szCs w:val="28"/>
        </w:rPr>
        <w:t>«Функциональная грамотность»</w:t>
      </w: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061C">
        <w:rPr>
          <w:rFonts w:ascii="Times New Roman" w:eastAsia="Calibri" w:hAnsi="Times New Roman" w:cs="Times New Roman"/>
          <w:sz w:val="28"/>
          <w:szCs w:val="28"/>
        </w:rPr>
        <w:t>(</w:t>
      </w:r>
      <w:r w:rsidRPr="005E06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E06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proofErr w:type="gramEnd"/>
      <w:r w:rsidRPr="005E06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5E061C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>направление)</w:t>
      </w: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061C">
        <w:rPr>
          <w:rFonts w:ascii="Times New Roman" w:eastAsia="Calibri" w:hAnsi="Times New Roman" w:cs="Times New Roman"/>
          <w:b/>
          <w:sz w:val="28"/>
          <w:szCs w:val="28"/>
        </w:rPr>
        <w:t>10-11 классы</w:t>
      </w: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061C">
        <w:rPr>
          <w:rFonts w:ascii="Times New Roman" w:eastAsia="Calibri" w:hAnsi="Times New Roman" w:cs="Times New Roman"/>
          <w:sz w:val="28"/>
          <w:szCs w:val="28"/>
        </w:rPr>
        <w:t xml:space="preserve">Срок реализации: 2 </w:t>
      </w:r>
      <w:r w:rsidR="0025453E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061C">
        <w:rPr>
          <w:rFonts w:ascii="Times New Roman" w:eastAsia="Calibri" w:hAnsi="Times New Roman" w:cs="Times New Roman"/>
          <w:b/>
          <w:sz w:val="24"/>
          <w:szCs w:val="24"/>
        </w:rPr>
        <w:t>г. Грозный</w:t>
      </w:r>
    </w:p>
    <w:p w:rsidR="005E061C" w:rsidRPr="005E061C" w:rsidRDefault="005E061C" w:rsidP="005E061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061C">
        <w:rPr>
          <w:rFonts w:ascii="Times New Roman" w:eastAsia="Calibri" w:hAnsi="Times New Roman" w:cs="Times New Roman"/>
          <w:sz w:val="24"/>
          <w:szCs w:val="24"/>
        </w:rPr>
        <w:t>2022 г.</w:t>
      </w:r>
    </w:p>
    <w:p w:rsidR="005E061C" w:rsidRPr="005E061C" w:rsidRDefault="005E061C" w:rsidP="005E061C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5E061C" w:rsidRPr="005E061C" w:rsidRDefault="005E061C" w:rsidP="00323A62">
      <w:pPr>
        <w:shd w:val="clear" w:color="auto" w:fill="FFFFFF"/>
        <w:spacing w:before="132" w:after="0" w:line="315" w:lineRule="atLeast"/>
        <w:ind w:right="4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Настоящая рабочая программа внеурочной деятельности «Функциональная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грамотность», модуль «Математическая грамотность» предназначена обучающимся основной школы 10 класса. В соответствии с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Планом внеурочной деятельности</w:t>
      </w:r>
      <w:r w:rsidR="002545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МБОУ «СОШ № 33</w:t>
      </w:r>
      <w:bookmarkStart w:id="0" w:name="_GoBack"/>
      <w:bookmarkEnd w:id="0"/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  <w:proofErr w:type="spellStart"/>
      <w:proofErr w:type="gramStart"/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г.Грозного</w:t>
      </w:r>
      <w:proofErr w:type="spellEnd"/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на</w:t>
      </w:r>
      <w:proofErr w:type="gramEnd"/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реализацию настоящей программы 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выделено 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34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часа в год:</w:t>
      </w:r>
    </w:p>
    <w:p w:rsidR="005E061C" w:rsidRPr="005E061C" w:rsidRDefault="005E061C" w:rsidP="00323A62">
      <w:pPr>
        <w:shd w:val="clear" w:color="auto" w:fill="FFFFFF"/>
        <w:spacing w:before="2" w:after="0" w:line="240" w:lineRule="auto"/>
        <w:ind w:right="4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носит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нелинейный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характер.</w:t>
      </w:r>
    </w:p>
    <w:p w:rsidR="005E061C" w:rsidRPr="00A16D3B" w:rsidRDefault="005E061C" w:rsidP="00323A62">
      <w:pPr>
        <w:jc w:val="both"/>
        <w:rPr>
          <w:rFonts w:ascii="Times New Roman" w:hAnsi="Times New Roman" w:cs="Times New Roman"/>
        </w:rPr>
      </w:pPr>
      <w:r w:rsidRPr="00A16D3B">
        <w:rPr>
          <w:rFonts w:ascii="Times New Roman" w:hAnsi="Times New Roman" w:cs="Times New Roman"/>
          <w:lang w:eastAsia="ru-RU"/>
        </w:rPr>
        <w:t>Основные требования к содержанию и структуре программы закреплены</w:t>
      </w:r>
      <w:r w:rsidRPr="00A16D3B">
        <w:rPr>
          <w:rFonts w:ascii="Times New Roman" w:hAnsi="Times New Roman" w:cs="Times New Roman"/>
          <w:spacing w:val="1"/>
          <w:lang w:eastAsia="ru-RU"/>
        </w:rPr>
        <w:t> </w:t>
      </w:r>
      <w:proofErr w:type="gramStart"/>
      <w:r w:rsidRPr="00A16D3B">
        <w:rPr>
          <w:rFonts w:ascii="Times New Roman" w:hAnsi="Times New Roman" w:cs="Times New Roman"/>
          <w:lang w:eastAsia="ru-RU"/>
        </w:rPr>
        <w:t xml:space="preserve">в </w:t>
      </w:r>
      <w:r w:rsidRPr="005E061C">
        <w:rPr>
          <w:spacing w:val="-57"/>
          <w:lang w:eastAsia="ru-RU"/>
        </w:rPr>
        <w:t> </w:t>
      </w:r>
      <w:r w:rsidRPr="00A16D3B">
        <w:rPr>
          <w:rFonts w:ascii="Times New Roman" w:hAnsi="Times New Roman" w:cs="Times New Roman"/>
        </w:rPr>
        <w:t>документах</w:t>
      </w:r>
      <w:proofErr w:type="gramEnd"/>
      <w:r w:rsidRPr="00A16D3B">
        <w:rPr>
          <w:rFonts w:ascii="Times New Roman" w:hAnsi="Times New Roman" w:cs="Times New Roman"/>
        </w:rPr>
        <w:t>:</w:t>
      </w:r>
    </w:p>
    <w:p w:rsidR="00A16D3B" w:rsidRDefault="005E061C" w:rsidP="00323A62">
      <w:pPr>
        <w:jc w:val="both"/>
        <w:rPr>
          <w:rFonts w:ascii="Times New Roman" w:hAnsi="Times New Roman" w:cs="Times New Roman"/>
        </w:rPr>
      </w:pPr>
      <w:r w:rsidRPr="00A16D3B">
        <w:rPr>
          <w:rFonts w:ascii="Times New Roman" w:hAnsi="Times New Roman" w:cs="Times New Roman"/>
        </w:rPr>
        <w:t>•      </w:t>
      </w:r>
      <w:r w:rsidR="00A16D3B" w:rsidRPr="00A16D3B">
        <w:rPr>
          <w:rFonts w:ascii="Times New Roman" w:hAnsi="Times New Roman" w:cs="Times New Roman"/>
        </w:rPr>
        <w:t>Федеральный Закон от 29.12.2012 № 273-  </w:t>
      </w:r>
      <w:r w:rsidR="00A16D3B">
        <w:rPr>
          <w:rFonts w:ascii="Times New Roman" w:hAnsi="Times New Roman" w:cs="Times New Roman"/>
        </w:rPr>
        <w:t xml:space="preserve">ФЗ </w:t>
      </w:r>
      <w:r w:rsidR="00A16D3B" w:rsidRPr="00A16D3B">
        <w:rPr>
          <w:rFonts w:ascii="Times New Roman" w:hAnsi="Times New Roman" w:cs="Times New Roman"/>
        </w:rPr>
        <w:t>«Об образовании в Российской Федерации»</w:t>
      </w:r>
    </w:p>
    <w:p w:rsidR="005E061C" w:rsidRPr="005E061C" w:rsidRDefault="005E061C" w:rsidP="00323A62">
      <w:pPr>
        <w:shd w:val="clear" w:color="auto" w:fill="FFFFFF"/>
        <w:tabs>
          <w:tab w:val="left" w:pos="8915"/>
        </w:tabs>
        <w:spacing w:after="0" w:line="276" w:lineRule="atLeast"/>
        <w:ind w:right="4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Приказ</w:t>
      </w:r>
      <w:r w:rsidRPr="005E061C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Министерства</w:t>
      </w:r>
      <w:r w:rsidRPr="005E061C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образования</w:t>
      </w:r>
      <w:r w:rsidRPr="005E061C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науки</w:t>
      </w:r>
      <w:r w:rsidRPr="005E061C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Российской</w:t>
      </w:r>
      <w:r w:rsidRPr="005E061C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Федерации</w:t>
      </w:r>
      <w:r w:rsidRPr="005E061C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5E061C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17.12.2010</w:t>
      </w:r>
    </w:p>
    <w:p w:rsidR="005E061C" w:rsidRPr="005E061C" w:rsidRDefault="005E061C" w:rsidP="00323A62">
      <w:pPr>
        <w:shd w:val="clear" w:color="auto" w:fill="FFFFFF"/>
        <w:tabs>
          <w:tab w:val="left" w:pos="8915"/>
        </w:tabs>
        <w:spacing w:before="138" w:after="0" w:line="315" w:lineRule="atLeast"/>
        <w:ind w:right="4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1897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«Об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утверждении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федерального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государственного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A16D3B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образовательного</w:t>
      </w:r>
      <w:r w:rsidR="00A16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стандарта</w:t>
      </w:r>
      <w:r w:rsidR="00A16D3B"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="00A16D3B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основного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общего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образования».</w:t>
      </w:r>
    </w:p>
    <w:p w:rsidR="005E061C" w:rsidRPr="005E061C" w:rsidRDefault="005E061C" w:rsidP="00323A62">
      <w:pPr>
        <w:shd w:val="clear" w:color="auto" w:fill="FFFFFF"/>
        <w:tabs>
          <w:tab w:val="left" w:pos="8915"/>
        </w:tabs>
        <w:spacing w:after="0" w:line="276" w:lineRule="atLeast"/>
        <w:ind w:right="4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5E06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Общеобразовательная</w:t>
      </w:r>
      <w:r w:rsidRPr="005E061C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</w:t>
      </w:r>
      <w:r w:rsidRPr="005E061C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основного</w:t>
      </w:r>
      <w:r w:rsidRPr="005E061C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общего</w:t>
      </w:r>
      <w:r w:rsidRPr="005E061C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5E061C" w:rsidRPr="005E061C" w:rsidRDefault="005E061C" w:rsidP="00323A62">
      <w:pPr>
        <w:shd w:val="clear" w:color="auto" w:fill="FFFFFF"/>
        <w:tabs>
          <w:tab w:val="left" w:pos="8915"/>
        </w:tabs>
        <w:spacing w:before="139" w:after="0" w:line="240" w:lineRule="auto"/>
        <w:ind w:right="4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5E06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рабочей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занятий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внеурочной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</w:t>
      </w:r>
    </w:p>
    <w:p w:rsidR="005E061C" w:rsidRPr="005E061C" w:rsidRDefault="005E061C" w:rsidP="00323A62">
      <w:pPr>
        <w:shd w:val="clear" w:color="auto" w:fill="FFFFFF"/>
        <w:spacing w:before="138" w:after="0" w:line="240" w:lineRule="auto"/>
        <w:ind w:right="4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5E06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внеурочной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</w:p>
    <w:p w:rsidR="005E061C" w:rsidRPr="005E061C" w:rsidRDefault="005E061C" w:rsidP="005E061C">
      <w:pPr>
        <w:shd w:val="clear" w:color="auto" w:fill="FFFFFF"/>
        <w:spacing w:before="8" w:after="0" w:line="240" w:lineRule="auto"/>
        <w:ind w:right="4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E061C" w:rsidRPr="005E061C" w:rsidRDefault="005E061C" w:rsidP="005E061C">
      <w:pPr>
        <w:shd w:val="clear" w:color="auto" w:fill="FFFFFF"/>
        <w:spacing w:before="8" w:after="0" w:line="240" w:lineRule="auto"/>
        <w:ind w:right="4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</w:t>
      </w:r>
    </w:p>
    <w:p w:rsidR="005E061C" w:rsidRPr="005E061C" w:rsidRDefault="005E061C" w:rsidP="005E061C">
      <w:pPr>
        <w:shd w:val="clear" w:color="auto" w:fill="FFFFFF"/>
        <w:spacing w:before="8" w:after="0" w:line="240" w:lineRule="auto"/>
        <w:ind w:right="4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 </w:t>
      </w:r>
    </w:p>
    <w:p w:rsidR="00323A62" w:rsidRDefault="005E061C" w:rsidP="00323A62">
      <w:pPr>
        <w:shd w:val="clear" w:color="auto" w:fill="FFFFFF"/>
        <w:spacing w:before="1" w:after="0" w:line="315" w:lineRule="atLeast"/>
        <w:ind w:right="440" w:firstLine="417"/>
        <w:jc w:val="both"/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функциональной грамотности сравнительно молодо: появилось в конце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="00A16D3B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 xml:space="preserve">                          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60-х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годов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прошлого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века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документах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ЮНЕСКО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позднее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вошло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обиход исследователей.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="00323A6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 xml:space="preserve"> </w:t>
      </w:r>
    </w:p>
    <w:p w:rsidR="005E061C" w:rsidRPr="005E061C" w:rsidRDefault="005E061C" w:rsidP="00323A62">
      <w:pPr>
        <w:shd w:val="clear" w:color="auto" w:fill="FFFFFF"/>
        <w:spacing w:before="1" w:after="0" w:line="315" w:lineRule="atLeast"/>
        <w:ind w:right="440" w:firstLine="41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Примерно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середины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70-х</w:t>
      </w:r>
      <w:r w:rsidR="00323A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годов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концепция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стратегия исследования связывалась с профессиональной деятельностью людей: компенсацией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недостающих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знаний и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умений в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сфере.</w:t>
      </w:r>
    </w:p>
    <w:p w:rsidR="00323A62" w:rsidRDefault="005E061C" w:rsidP="00323A62">
      <w:pPr>
        <w:shd w:val="clear" w:color="auto" w:fill="FFFFFF"/>
        <w:spacing w:after="0" w:line="315" w:lineRule="atLeast"/>
        <w:ind w:right="440" w:firstLine="41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дальнейшем этот подход был признан односторонним.  </w:t>
      </w:r>
    </w:p>
    <w:p w:rsidR="005E061C" w:rsidRPr="005E061C" w:rsidRDefault="005E061C" w:rsidP="00323A62">
      <w:pPr>
        <w:shd w:val="clear" w:color="auto" w:fill="FFFFFF"/>
        <w:spacing w:after="0" w:line="315" w:lineRule="atLeast"/>
        <w:ind w:right="440" w:firstLine="41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Функциональная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грамотность стала рассматриваться в более </w:t>
      </w:r>
      <w:r w:rsidR="00323A62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широком</w:t>
      </w:r>
      <w:r w:rsidR="00323A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23A62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смысле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включать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компьютерную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грамотность,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политическую,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экономическую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грамотность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т.д.</w:t>
      </w:r>
    </w:p>
    <w:p w:rsidR="005E061C" w:rsidRPr="005E061C" w:rsidRDefault="005E061C" w:rsidP="00323A62">
      <w:pPr>
        <w:shd w:val="clear" w:color="auto" w:fill="FFFFFF"/>
        <w:spacing w:before="73" w:after="0" w:line="315" w:lineRule="atLeast"/>
        <w:ind w:right="440" w:firstLine="41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таком контексте функциональная грамотность выступает как способ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ориентации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личности,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интегрирующей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связь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 (в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первую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очередь общего)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многоплановой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человеческой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деятельностью.</w:t>
      </w:r>
    </w:p>
    <w:p w:rsidR="005E061C" w:rsidRPr="005E061C" w:rsidRDefault="005E061C" w:rsidP="00323A62">
      <w:pPr>
        <w:shd w:val="clear" w:color="auto" w:fill="FFFFFF"/>
        <w:spacing w:before="1" w:after="0" w:line="315" w:lineRule="atLeast"/>
        <w:ind w:right="440" w:firstLine="41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Основной целью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программы является развитие функциональной </w:t>
      </w:r>
      <w:proofErr w:type="gramStart"/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грамотности</w:t>
      </w:r>
      <w:r w:rsidR="00323A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</w:t>
      </w:r>
      <w:proofErr w:type="gramEnd"/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10</w:t>
      </w:r>
      <w:r w:rsidR="00323A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-11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</w:t>
      </w:r>
      <w:r w:rsidR="00323A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индикатора качества и эффективности образования,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равенства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доступа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образованию.</w:t>
      </w:r>
    </w:p>
    <w:p w:rsidR="005E061C" w:rsidRPr="005E061C" w:rsidRDefault="005E061C" w:rsidP="00323A62">
      <w:pPr>
        <w:shd w:val="clear" w:color="auto" w:fill="FFFFFF"/>
        <w:spacing w:after="0" w:line="315" w:lineRule="atLeast"/>
        <w:ind w:right="440" w:firstLine="41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нацелена на развитие: способности человека формулировать,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применять и интерпретировать математику в разнообразных контекстах. Эта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способность включает математические рассуждения, использование математических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понятий, процедур, фактов и инструментов, чтобы описать, объяснить и предсказать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явления. Она помогает людям понять роль математики в мире, высказывать хорошо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обоснованные суждения и принимать решения, которые необходимы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конструктивному,</w:t>
      </w:r>
      <w:r w:rsidRPr="005E061C">
        <w:rPr>
          <w:rFonts w:ascii="Times New Roman" w:eastAsia="Times New Roman" w:hAnsi="Times New Roman" w:cs="Times New Roman"/>
          <w:color w:val="181818"/>
          <w:spacing w:val="96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активному и размышляющему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гражданину (математическая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грамотность).</w:t>
      </w:r>
    </w:p>
    <w:p w:rsidR="005E061C" w:rsidRPr="005E061C" w:rsidRDefault="005E061C" w:rsidP="00323A62">
      <w:pPr>
        <w:shd w:val="clear" w:color="auto" w:fill="FFFFFF"/>
        <w:spacing w:after="0" w:line="315" w:lineRule="atLeast"/>
        <w:ind w:right="440" w:firstLine="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предполагает поэтапное развитие различных умений, составляющих основу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функциональной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грамотности.</w:t>
      </w:r>
    </w:p>
    <w:p w:rsidR="005E061C" w:rsidRPr="005E061C" w:rsidRDefault="005E061C" w:rsidP="00323A62">
      <w:pPr>
        <w:shd w:val="clear" w:color="auto" w:fill="FFFFFF"/>
        <w:spacing w:after="0" w:line="315" w:lineRule="atLeast"/>
        <w:ind w:right="440" w:firstLine="41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 10 классе формируется умение оценивать, интерпретировать, делать выводы 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строить прогнозы относительно различных ситуаций, проблем и явлений формируется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отрыве от предметного содержания. Знания из различных предметных областей легко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актуализируются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школьником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используются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решения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конкретных проблем.</w:t>
      </w:r>
    </w:p>
    <w:p w:rsidR="005E061C" w:rsidRPr="005E061C" w:rsidRDefault="005E061C" w:rsidP="005E061C">
      <w:pPr>
        <w:shd w:val="clear" w:color="auto" w:fill="FFFFFF"/>
        <w:spacing w:before="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63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1701"/>
        <w:gridCol w:w="1701"/>
        <w:gridCol w:w="20"/>
      </w:tblGrid>
      <w:tr w:rsidR="00A16D3B" w:rsidRPr="005E061C" w:rsidTr="00A16D3B">
        <w:trPr>
          <w:trHeight w:val="254"/>
          <w:jc w:val="center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6D3B" w:rsidRPr="005E061C" w:rsidRDefault="00A16D3B" w:rsidP="00A16D3B">
            <w:pPr>
              <w:spacing w:after="0" w:line="23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5E061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уроков</w:t>
            </w:r>
            <w:r w:rsidRPr="005E061C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E06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6D3B" w:rsidRPr="005E061C" w:rsidRDefault="00A16D3B" w:rsidP="00A16D3B">
            <w:pPr>
              <w:spacing w:after="0" w:line="234" w:lineRule="atLeas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6D3B" w:rsidRPr="005E061C" w:rsidRDefault="00A16D3B" w:rsidP="00A16D3B">
            <w:pPr>
              <w:spacing w:after="0" w:line="234" w:lineRule="atLeas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6D3B" w:rsidRPr="005E061C" w:rsidRDefault="00A16D3B" w:rsidP="00A16D3B">
            <w:pPr>
              <w:spacing w:after="0" w:line="234" w:lineRule="atLeast"/>
              <w:ind w:left="5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6D3B" w:rsidRPr="005E061C" w:rsidTr="00A16D3B">
        <w:trPr>
          <w:trHeight w:val="251"/>
          <w:jc w:val="center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6D3B" w:rsidRPr="005E061C" w:rsidRDefault="00A16D3B" w:rsidP="00A16D3B">
            <w:pPr>
              <w:spacing w:after="0" w:line="23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5E06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6D3B" w:rsidRPr="005E061C" w:rsidRDefault="00A16D3B" w:rsidP="00A16D3B">
            <w:pPr>
              <w:spacing w:after="0" w:line="232" w:lineRule="atLeast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16D3B" w:rsidRPr="005E061C" w:rsidRDefault="00A16D3B" w:rsidP="00A16D3B">
            <w:pPr>
              <w:spacing w:after="0" w:line="232" w:lineRule="atLeast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16D3B" w:rsidRDefault="00A16D3B" w:rsidP="00A16D3B">
            <w:pPr>
              <w:spacing w:after="0" w:line="232" w:lineRule="atLeast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D3B" w:rsidRPr="005E061C" w:rsidTr="00A16D3B">
        <w:trPr>
          <w:trHeight w:val="253"/>
          <w:jc w:val="center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6D3B" w:rsidRPr="005E061C" w:rsidRDefault="00A16D3B" w:rsidP="00A16D3B">
            <w:pPr>
              <w:spacing w:after="0" w:line="23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E061C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6D3B" w:rsidRPr="005E061C" w:rsidRDefault="00A16D3B" w:rsidP="00A16D3B">
            <w:pPr>
              <w:spacing w:after="0" w:line="234" w:lineRule="atLeas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16D3B" w:rsidRPr="005E061C" w:rsidRDefault="00A16D3B" w:rsidP="00A16D3B">
            <w:pPr>
              <w:spacing w:after="0" w:line="234" w:lineRule="atLeas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16D3B" w:rsidRDefault="00A16D3B" w:rsidP="00A16D3B">
            <w:pPr>
              <w:spacing w:after="0" w:line="234" w:lineRule="atLeas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061C" w:rsidRPr="00323A62" w:rsidRDefault="005E061C" w:rsidP="005E061C">
      <w:pPr>
        <w:shd w:val="clear" w:color="auto" w:fill="FFFFFF"/>
        <w:spacing w:before="26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8"/>
          <w:lang w:eastAsia="ru-RU"/>
        </w:rPr>
      </w:pPr>
      <w:r w:rsidRPr="00323A62">
        <w:rPr>
          <w:rFonts w:ascii="Times New Roman" w:eastAsia="Times New Roman" w:hAnsi="Times New Roman" w:cs="Times New Roman"/>
          <w:b/>
          <w:bCs/>
          <w:color w:val="000009"/>
          <w:kern w:val="36"/>
          <w:sz w:val="24"/>
          <w:szCs w:val="28"/>
          <w:lang w:eastAsia="ru-RU"/>
        </w:rPr>
        <w:t>Планирование</w:t>
      </w:r>
      <w:r w:rsidRPr="00323A62">
        <w:rPr>
          <w:rFonts w:ascii="Times New Roman" w:eastAsia="Times New Roman" w:hAnsi="Times New Roman" w:cs="Times New Roman"/>
          <w:b/>
          <w:bCs/>
          <w:color w:val="000009"/>
          <w:spacing w:val="-3"/>
          <w:kern w:val="36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b/>
          <w:bCs/>
          <w:color w:val="000009"/>
          <w:kern w:val="36"/>
          <w:sz w:val="24"/>
          <w:szCs w:val="28"/>
          <w:lang w:eastAsia="ru-RU"/>
        </w:rPr>
        <w:t>составлено</w:t>
      </w:r>
      <w:r w:rsidRPr="00323A62">
        <w:rPr>
          <w:rFonts w:ascii="Times New Roman" w:eastAsia="Times New Roman" w:hAnsi="Times New Roman" w:cs="Times New Roman"/>
          <w:b/>
          <w:bCs/>
          <w:color w:val="000009"/>
          <w:spacing w:val="-2"/>
          <w:kern w:val="36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b/>
          <w:bCs/>
          <w:color w:val="000009"/>
          <w:kern w:val="36"/>
          <w:sz w:val="24"/>
          <w:szCs w:val="28"/>
          <w:lang w:eastAsia="ru-RU"/>
        </w:rPr>
        <w:t>на</w:t>
      </w:r>
      <w:r w:rsidRPr="00323A62">
        <w:rPr>
          <w:rFonts w:ascii="Times New Roman" w:eastAsia="Times New Roman" w:hAnsi="Times New Roman" w:cs="Times New Roman"/>
          <w:b/>
          <w:bCs/>
          <w:color w:val="000009"/>
          <w:spacing w:val="-2"/>
          <w:kern w:val="36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b/>
          <w:bCs/>
          <w:color w:val="000009"/>
          <w:kern w:val="36"/>
          <w:sz w:val="24"/>
          <w:szCs w:val="28"/>
          <w:lang w:eastAsia="ru-RU"/>
        </w:rPr>
        <w:t>основе</w:t>
      </w:r>
      <w:r w:rsidRPr="00323A62">
        <w:rPr>
          <w:rFonts w:ascii="Times New Roman" w:eastAsia="Times New Roman" w:hAnsi="Times New Roman" w:cs="Times New Roman"/>
          <w:color w:val="000009"/>
          <w:kern w:val="36"/>
          <w:sz w:val="24"/>
          <w:szCs w:val="28"/>
          <w:lang w:eastAsia="ru-RU"/>
        </w:rPr>
        <w:t>:</w:t>
      </w:r>
    </w:p>
    <w:p w:rsidR="005E061C" w:rsidRPr="00323A62" w:rsidRDefault="005E061C" w:rsidP="005E061C">
      <w:pPr>
        <w:shd w:val="clear" w:color="auto" w:fill="FFFFFF"/>
        <w:spacing w:after="0" w:line="240" w:lineRule="auto"/>
        <w:ind w:right="592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-</w:t>
      </w:r>
      <w:r w:rsidRPr="00323A62">
        <w:rPr>
          <w:rFonts w:ascii="Times New Roman" w:eastAsia="Times New Roman" w:hAnsi="Times New Roman" w:cs="Times New Roman"/>
          <w:color w:val="181818"/>
          <w:spacing w:val="-6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«Развитие</w:t>
      </w:r>
      <w:r w:rsidRPr="00323A62">
        <w:rPr>
          <w:rFonts w:ascii="Times New Roman" w:eastAsia="Times New Roman" w:hAnsi="Times New Roman" w:cs="Times New Roman"/>
          <w:color w:val="181818"/>
          <w:spacing w:val="-10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функциональной</w:t>
      </w:r>
      <w:r w:rsidRPr="00323A62">
        <w:rPr>
          <w:rFonts w:ascii="Times New Roman" w:eastAsia="Times New Roman" w:hAnsi="Times New Roman" w:cs="Times New Roman"/>
          <w:color w:val="181818"/>
          <w:spacing w:val="-9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грамотности</w:t>
      </w:r>
      <w:r w:rsidRPr="00323A62">
        <w:rPr>
          <w:rFonts w:ascii="Times New Roman" w:eastAsia="Times New Roman" w:hAnsi="Times New Roman" w:cs="Times New Roman"/>
          <w:color w:val="181818"/>
          <w:spacing w:val="-10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обучающихся</w:t>
      </w:r>
      <w:r w:rsidRPr="00323A62">
        <w:rPr>
          <w:rFonts w:ascii="Times New Roman" w:eastAsia="Times New Roman" w:hAnsi="Times New Roman" w:cs="Times New Roman"/>
          <w:color w:val="181818"/>
          <w:spacing w:val="-9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основной</w:t>
      </w:r>
      <w:r w:rsidRPr="00323A62">
        <w:rPr>
          <w:rFonts w:ascii="Times New Roman" w:eastAsia="Times New Roman" w:hAnsi="Times New Roman" w:cs="Times New Roman"/>
          <w:color w:val="181818"/>
          <w:spacing w:val="-8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школы».</w:t>
      </w:r>
      <w:r w:rsidRPr="00323A62">
        <w:rPr>
          <w:rFonts w:ascii="Times New Roman" w:eastAsia="Times New Roman" w:hAnsi="Times New Roman" w:cs="Times New Roman"/>
          <w:color w:val="181818"/>
          <w:spacing w:val="-9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Теоретический</w:t>
      </w:r>
      <w:r w:rsidRPr="00323A62">
        <w:rPr>
          <w:rFonts w:ascii="Times New Roman" w:eastAsia="Times New Roman" w:hAnsi="Times New Roman" w:cs="Times New Roman"/>
          <w:color w:val="181818"/>
          <w:spacing w:val="-57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и методический блок / Сорокина Ирина Владимировна, Плотникова Анна Леонидовна.</w:t>
      </w:r>
      <w:r w:rsidRPr="00323A62">
        <w:rPr>
          <w:rFonts w:ascii="Times New Roman" w:eastAsia="Times New Roman" w:hAnsi="Times New Roman" w:cs="Times New Roman"/>
          <w:color w:val="181818"/>
          <w:spacing w:val="1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Самара:</w:t>
      </w:r>
      <w:r w:rsidRPr="00323A62">
        <w:rPr>
          <w:rFonts w:ascii="Times New Roman" w:eastAsia="Times New Roman" w:hAnsi="Times New Roman" w:cs="Times New Roman"/>
          <w:color w:val="181818"/>
          <w:spacing w:val="-1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СИПКРО,</w:t>
      </w:r>
      <w:r w:rsidRPr="00323A62">
        <w:rPr>
          <w:rFonts w:ascii="Times New Roman" w:eastAsia="Times New Roman" w:hAnsi="Times New Roman" w:cs="Times New Roman"/>
          <w:color w:val="181818"/>
          <w:spacing w:val="-1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2019</w:t>
      </w:r>
    </w:p>
    <w:p w:rsidR="005E061C" w:rsidRPr="00323A62" w:rsidRDefault="005E061C" w:rsidP="005E061C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 </w:t>
      </w:r>
    </w:p>
    <w:p w:rsidR="005E061C" w:rsidRPr="00323A62" w:rsidRDefault="005E061C" w:rsidP="005E061C">
      <w:pPr>
        <w:shd w:val="clear" w:color="auto" w:fill="FFFFFF"/>
        <w:spacing w:before="1" w:after="0" w:line="274" w:lineRule="atLeast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8"/>
          <w:lang w:eastAsia="ru-RU"/>
        </w:rPr>
      </w:pPr>
      <w:r w:rsidRPr="00323A62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8"/>
          <w:lang w:eastAsia="ru-RU"/>
        </w:rPr>
        <w:t>Используемый</w:t>
      </w:r>
      <w:r w:rsidRPr="00323A62">
        <w:rPr>
          <w:rFonts w:ascii="Times New Roman" w:eastAsia="Times New Roman" w:hAnsi="Times New Roman" w:cs="Times New Roman"/>
          <w:b/>
          <w:bCs/>
          <w:color w:val="181818"/>
          <w:spacing w:val="-3"/>
          <w:kern w:val="36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8"/>
          <w:lang w:eastAsia="ru-RU"/>
        </w:rPr>
        <w:t>УМК</w:t>
      </w:r>
      <w:r w:rsidRPr="00323A62">
        <w:rPr>
          <w:rFonts w:ascii="Times New Roman" w:eastAsia="Times New Roman" w:hAnsi="Times New Roman" w:cs="Times New Roman"/>
          <w:b/>
          <w:bCs/>
          <w:i/>
          <w:iCs/>
          <w:color w:val="181818"/>
          <w:kern w:val="36"/>
          <w:sz w:val="24"/>
          <w:szCs w:val="28"/>
          <w:lang w:eastAsia="ru-RU"/>
        </w:rPr>
        <w:t>:</w:t>
      </w:r>
    </w:p>
    <w:p w:rsidR="005E061C" w:rsidRPr="00323A62" w:rsidRDefault="005E061C" w:rsidP="005E0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Модуль</w:t>
      </w:r>
      <w:r w:rsidRPr="00323A62">
        <w:rPr>
          <w:rFonts w:ascii="Times New Roman" w:eastAsia="Times New Roman" w:hAnsi="Times New Roman" w:cs="Times New Roman"/>
          <w:color w:val="181818"/>
          <w:spacing w:val="51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«Математическая</w:t>
      </w:r>
      <w:r w:rsidRPr="00323A62">
        <w:rPr>
          <w:rFonts w:ascii="Times New Roman" w:eastAsia="Times New Roman" w:hAnsi="Times New Roman" w:cs="Times New Roman"/>
          <w:color w:val="181818"/>
          <w:spacing w:val="47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грамотность»</w:t>
      </w:r>
      <w:r w:rsidRPr="00323A62">
        <w:rPr>
          <w:rFonts w:ascii="Times New Roman" w:eastAsia="Times New Roman" w:hAnsi="Times New Roman" w:cs="Times New Roman"/>
          <w:color w:val="181818"/>
          <w:spacing w:val="39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/</w:t>
      </w:r>
      <w:r w:rsidRPr="00323A62">
        <w:rPr>
          <w:rFonts w:ascii="Times New Roman" w:eastAsia="Times New Roman" w:hAnsi="Times New Roman" w:cs="Times New Roman"/>
          <w:color w:val="181818"/>
          <w:spacing w:val="49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Афанасьева</w:t>
      </w:r>
      <w:r w:rsidRPr="00323A62">
        <w:rPr>
          <w:rFonts w:ascii="Times New Roman" w:eastAsia="Times New Roman" w:hAnsi="Times New Roman" w:cs="Times New Roman"/>
          <w:color w:val="181818"/>
          <w:spacing w:val="47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Светлана</w:t>
      </w:r>
      <w:r w:rsidRPr="00323A62">
        <w:rPr>
          <w:rFonts w:ascii="Times New Roman" w:eastAsia="Times New Roman" w:hAnsi="Times New Roman" w:cs="Times New Roman"/>
          <w:color w:val="181818"/>
          <w:spacing w:val="45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Геннадьевна,</w:t>
      </w:r>
      <w:r w:rsidRPr="00323A62">
        <w:rPr>
          <w:rFonts w:ascii="Times New Roman" w:eastAsia="Times New Roman" w:hAnsi="Times New Roman" w:cs="Times New Roman"/>
          <w:color w:val="181818"/>
          <w:spacing w:val="47"/>
          <w:sz w:val="24"/>
          <w:szCs w:val="28"/>
          <w:lang w:eastAsia="ru-RU"/>
        </w:rPr>
        <w:t> </w:t>
      </w:r>
      <w:r w:rsidR="00323A62"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Хохлова </w:t>
      </w:r>
      <w:r w:rsidR="00323A62" w:rsidRPr="00323A62">
        <w:rPr>
          <w:rFonts w:ascii="Times New Roman" w:eastAsia="Times New Roman" w:hAnsi="Times New Roman" w:cs="Times New Roman"/>
          <w:color w:val="181818"/>
          <w:spacing w:val="-57"/>
          <w:sz w:val="24"/>
          <w:szCs w:val="28"/>
          <w:lang w:eastAsia="ru-RU"/>
        </w:rPr>
        <w:t>Светлана</w:t>
      </w:r>
      <w:r w:rsidRPr="00323A62">
        <w:rPr>
          <w:rFonts w:ascii="Times New Roman" w:eastAsia="Times New Roman" w:hAnsi="Times New Roman" w:cs="Times New Roman"/>
          <w:color w:val="181818"/>
          <w:spacing w:val="-2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Николаевна,</w:t>
      </w:r>
      <w:r w:rsidRPr="00323A62">
        <w:rPr>
          <w:rFonts w:ascii="Times New Roman" w:eastAsia="Times New Roman" w:hAnsi="Times New Roman" w:cs="Times New Roman"/>
          <w:color w:val="181818"/>
          <w:spacing w:val="-1"/>
          <w:sz w:val="24"/>
          <w:szCs w:val="28"/>
          <w:lang w:eastAsia="ru-RU"/>
        </w:rPr>
        <w:t> </w:t>
      </w:r>
      <w:proofErr w:type="spellStart"/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Бобрович</w:t>
      </w:r>
      <w:proofErr w:type="spellEnd"/>
      <w:r w:rsidRPr="00323A62">
        <w:rPr>
          <w:rFonts w:ascii="Times New Roman" w:eastAsia="Times New Roman" w:hAnsi="Times New Roman" w:cs="Times New Roman"/>
          <w:color w:val="181818"/>
          <w:spacing w:val="-1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Елена</w:t>
      </w:r>
      <w:r w:rsidRPr="00323A62">
        <w:rPr>
          <w:rFonts w:ascii="Times New Roman" w:eastAsia="Times New Roman" w:hAnsi="Times New Roman" w:cs="Times New Roman"/>
          <w:color w:val="181818"/>
          <w:spacing w:val="-2"/>
          <w:sz w:val="24"/>
          <w:szCs w:val="28"/>
          <w:lang w:eastAsia="ru-RU"/>
        </w:rPr>
        <w:t> </w:t>
      </w:r>
      <w:r w:rsidR="00323A62"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Михайловна, -</w:t>
      </w:r>
      <w:r w:rsidRPr="00323A62">
        <w:rPr>
          <w:rFonts w:ascii="Times New Roman" w:eastAsia="Times New Roman" w:hAnsi="Times New Roman" w:cs="Times New Roman"/>
          <w:color w:val="181818"/>
          <w:spacing w:val="-1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Самара:</w:t>
      </w:r>
      <w:r w:rsidRPr="00323A62">
        <w:rPr>
          <w:rFonts w:ascii="Times New Roman" w:eastAsia="Times New Roman" w:hAnsi="Times New Roman" w:cs="Times New Roman"/>
          <w:color w:val="181818"/>
          <w:spacing w:val="-1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СИПКРО,</w:t>
      </w:r>
      <w:r w:rsidRPr="00323A62">
        <w:rPr>
          <w:rFonts w:ascii="Times New Roman" w:eastAsia="Times New Roman" w:hAnsi="Times New Roman" w:cs="Times New Roman"/>
          <w:color w:val="181818"/>
          <w:spacing w:val="-1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2019</w:t>
      </w:r>
    </w:p>
    <w:p w:rsidR="005E061C" w:rsidRPr="00323A62" w:rsidRDefault="005E061C" w:rsidP="005E061C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Программа</w:t>
      </w:r>
      <w:r w:rsidRPr="00323A62">
        <w:rPr>
          <w:rFonts w:ascii="Times New Roman" w:eastAsia="Times New Roman" w:hAnsi="Times New Roman" w:cs="Times New Roman"/>
          <w:color w:val="181818"/>
          <w:spacing w:val="27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рассчитана</w:t>
      </w:r>
      <w:r w:rsidRPr="00323A62">
        <w:rPr>
          <w:rFonts w:ascii="Times New Roman" w:eastAsia="Times New Roman" w:hAnsi="Times New Roman" w:cs="Times New Roman"/>
          <w:color w:val="181818"/>
          <w:spacing w:val="30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на</w:t>
      </w:r>
      <w:r w:rsidRPr="00323A62">
        <w:rPr>
          <w:rFonts w:ascii="Times New Roman" w:eastAsia="Times New Roman" w:hAnsi="Times New Roman" w:cs="Times New Roman"/>
          <w:color w:val="181818"/>
          <w:spacing w:val="27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1</w:t>
      </w:r>
      <w:r w:rsidRPr="00323A62">
        <w:rPr>
          <w:rFonts w:ascii="Times New Roman" w:eastAsia="Times New Roman" w:hAnsi="Times New Roman" w:cs="Times New Roman"/>
          <w:color w:val="181818"/>
          <w:spacing w:val="28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год</w:t>
      </w:r>
      <w:r w:rsidRPr="00323A62">
        <w:rPr>
          <w:rFonts w:ascii="Times New Roman" w:eastAsia="Times New Roman" w:hAnsi="Times New Roman" w:cs="Times New Roman"/>
          <w:color w:val="181818"/>
          <w:spacing w:val="29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обучения</w:t>
      </w:r>
      <w:r w:rsidRPr="00323A62">
        <w:rPr>
          <w:rFonts w:ascii="Times New Roman" w:eastAsia="Times New Roman" w:hAnsi="Times New Roman" w:cs="Times New Roman"/>
          <w:color w:val="181818"/>
          <w:spacing w:val="27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(10</w:t>
      </w:r>
      <w:r w:rsidRPr="00323A62">
        <w:rPr>
          <w:rFonts w:ascii="Times New Roman" w:eastAsia="Times New Roman" w:hAnsi="Times New Roman" w:cs="Times New Roman"/>
          <w:color w:val="181818"/>
          <w:spacing w:val="30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класс),</w:t>
      </w:r>
      <w:r w:rsidRPr="00323A62">
        <w:rPr>
          <w:rFonts w:ascii="Times New Roman" w:eastAsia="Times New Roman" w:hAnsi="Times New Roman" w:cs="Times New Roman"/>
          <w:color w:val="181818"/>
          <w:spacing w:val="28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реализуется</w:t>
      </w:r>
      <w:r w:rsidRPr="00323A62">
        <w:rPr>
          <w:rFonts w:ascii="Times New Roman" w:eastAsia="Times New Roman" w:hAnsi="Times New Roman" w:cs="Times New Roman"/>
          <w:color w:val="181818"/>
          <w:spacing w:val="27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из</w:t>
      </w:r>
      <w:r w:rsidRPr="00323A62">
        <w:rPr>
          <w:rFonts w:ascii="Times New Roman" w:eastAsia="Times New Roman" w:hAnsi="Times New Roman" w:cs="Times New Roman"/>
          <w:color w:val="181818"/>
          <w:spacing w:val="32"/>
          <w:sz w:val="24"/>
          <w:szCs w:val="28"/>
          <w:lang w:eastAsia="ru-RU"/>
        </w:rPr>
        <w:t> </w:t>
      </w:r>
      <w:r w:rsidR="00323A62"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части</w:t>
      </w:r>
      <w:r w:rsidR="00323A62" w:rsidRPr="00323A62">
        <w:rPr>
          <w:rFonts w:ascii="Times New Roman" w:eastAsia="Times New Roman" w:hAnsi="Times New Roman" w:cs="Times New Roman"/>
          <w:color w:val="181818"/>
          <w:spacing w:val="32"/>
          <w:sz w:val="24"/>
          <w:szCs w:val="28"/>
          <w:lang w:eastAsia="ru-RU"/>
        </w:rPr>
        <w:t> </w:t>
      </w:r>
      <w:r w:rsidR="00323A62"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учебного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плана,</w:t>
      </w:r>
      <w:r w:rsidRPr="00323A62">
        <w:rPr>
          <w:rFonts w:ascii="Times New Roman" w:eastAsia="Times New Roman" w:hAnsi="Times New Roman" w:cs="Times New Roman"/>
          <w:color w:val="181818"/>
          <w:spacing w:val="-5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формируемой участниками</w:t>
      </w:r>
      <w:r w:rsidRPr="00323A62">
        <w:rPr>
          <w:rFonts w:ascii="Times New Roman" w:eastAsia="Times New Roman" w:hAnsi="Times New Roman" w:cs="Times New Roman"/>
          <w:color w:val="181818"/>
          <w:spacing w:val="-5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образовательного</w:t>
      </w:r>
      <w:r w:rsidRPr="00323A62">
        <w:rPr>
          <w:rFonts w:ascii="Times New Roman" w:eastAsia="Times New Roman" w:hAnsi="Times New Roman" w:cs="Times New Roman"/>
          <w:color w:val="181818"/>
          <w:spacing w:val="-5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процесса.</w:t>
      </w:r>
    </w:p>
    <w:p w:rsidR="005E061C" w:rsidRPr="00323A62" w:rsidRDefault="005E061C" w:rsidP="005E061C">
      <w:pPr>
        <w:shd w:val="clear" w:color="auto" w:fill="FFFFFF"/>
        <w:spacing w:after="0" w:line="240" w:lineRule="auto"/>
        <w:ind w:left="4026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323A6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 </w:t>
      </w:r>
    </w:p>
    <w:p w:rsidR="005E061C" w:rsidRPr="00323A62" w:rsidRDefault="00323A62" w:rsidP="005E061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323A6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Планируемые</w:t>
      </w:r>
      <w:r w:rsidR="005E061C" w:rsidRPr="00323A62">
        <w:rPr>
          <w:rFonts w:ascii="Times New Roman" w:eastAsia="Times New Roman" w:hAnsi="Times New Roman" w:cs="Times New Roman"/>
          <w:b/>
          <w:bCs/>
          <w:color w:val="181818"/>
          <w:spacing w:val="-4"/>
          <w:kern w:val="36"/>
          <w:sz w:val="28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результаты</w:t>
      </w:r>
    </w:p>
    <w:p w:rsidR="005E061C" w:rsidRPr="00323A62" w:rsidRDefault="005E061C" w:rsidP="005E061C">
      <w:pPr>
        <w:shd w:val="clear" w:color="auto" w:fill="FFFFFF"/>
        <w:spacing w:after="0" w:line="240" w:lineRule="auto"/>
        <w:ind w:left="4026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323A6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 </w:t>
      </w:r>
    </w:p>
    <w:p w:rsidR="005E061C" w:rsidRPr="005E061C" w:rsidRDefault="005E061C" w:rsidP="005E061C">
      <w:pPr>
        <w:shd w:val="clear" w:color="auto" w:fill="FFFFFF"/>
        <w:spacing w:line="240" w:lineRule="auto"/>
        <w:ind w:left="15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I</w:t>
      </w:r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  <w:lang w:eastAsia="ru-RU"/>
        </w:rPr>
        <w:t> </w:t>
      </w:r>
      <w:proofErr w:type="spellStart"/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предметные</w:t>
      </w:r>
    </w:p>
    <w:p w:rsidR="005E061C" w:rsidRPr="005E061C" w:rsidRDefault="005E061C" w:rsidP="005E061C">
      <w:pPr>
        <w:shd w:val="clear" w:color="auto" w:fill="FFFFFF"/>
        <w:spacing w:after="0" w:line="240" w:lineRule="auto"/>
        <w:ind w:left="1508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horzAnchor="margin" w:tblpXSpec="center" w:tblpY="-367"/>
        <w:tblW w:w="8934" w:type="dxa"/>
        <w:tblLook w:val="04A0" w:firstRow="1" w:lastRow="0" w:firstColumn="1" w:lastColumn="0" w:noHBand="0" w:noVBand="1"/>
      </w:tblPr>
      <w:tblGrid>
        <w:gridCol w:w="3905"/>
        <w:gridCol w:w="5029"/>
      </w:tblGrid>
      <w:tr w:rsidR="005E061C" w:rsidRPr="005E061C" w:rsidTr="005E061C">
        <w:tc>
          <w:tcPr>
            <w:tcW w:w="3905" w:type="dxa"/>
          </w:tcPr>
          <w:p w:rsidR="005E061C" w:rsidRPr="005E061C" w:rsidRDefault="005E061C" w:rsidP="005E061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</w:tcPr>
          <w:p w:rsidR="005E061C" w:rsidRPr="005E061C" w:rsidRDefault="005E061C" w:rsidP="005E061C">
            <w:pPr>
              <w:spacing w:line="275" w:lineRule="atLeast"/>
              <w:ind w:left="1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Математическая</w:t>
            </w:r>
            <w:r w:rsidRPr="005E061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5E061C" w:rsidRPr="005E061C" w:rsidTr="005E061C">
        <w:tc>
          <w:tcPr>
            <w:tcW w:w="3905" w:type="dxa"/>
          </w:tcPr>
          <w:p w:rsidR="005E061C" w:rsidRPr="005E061C" w:rsidRDefault="005E061C" w:rsidP="005E061C">
            <w:pPr>
              <w:spacing w:line="268" w:lineRule="atLeast"/>
              <w:ind w:left="68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5E06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узнавания</w:t>
            </w:r>
            <w:r w:rsidRPr="005E06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06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</w:t>
            </w:r>
          </w:p>
        </w:tc>
        <w:tc>
          <w:tcPr>
            <w:tcW w:w="5029" w:type="dxa"/>
          </w:tcPr>
          <w:p w:rsidR="005E061C" w:rsidRPr="005E061C" w:rsidRDefault="005E061C" w:rsidP="005E061C">
            <w:pPr>
              <w:ind w:left="299" w:right="4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и извлекает математическую</w:t>
            </w:r>
          </w:p>
          <w:p w:rsidR="005E061C" w:rsidRPr="005E061C" w:rsidRDefault="005E061C" w:rsidP="005E061C">
            <w:pPr>
              <w:ind w:left="299" w:right="4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в</w:t>
            </w:r>
            <w:r w:rsidRPr="005E061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различном</w:t>
            </w:r>
            <w:r w:rsidRPr="005E06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контексте</w:t>
            </w:r>
          </w:p>
        </w:tc>
      </w:tr>
      <w:tr w:rsidR="005E061C" w:rsidRPr="005E061C" w:rsidTr="005E061C">
        <w:tc>
          <w:tcPr>
            <w:tcW w:w="3905" w:type="dxa"/>
          </w:tcPr>
          <w:p w:rsidR="005E061C" w:rsidRPr="005E061C" w:rsidRDefault="005E061C" w:rsidP="005E061C">
            <w:pPr>
              <w:ind w:left="1137" w:right="6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понимания и</w:t>
            </w:r>
            <w:r w:rsidRPr="005E061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</w:t>
            </w:r>
          </w:p>
        </w:tc>
        <w:tc>
          <w:tcPr>
            <w:tcW w:w="5029" w:type="dxa"/>
          </w:tcPr>
          <w:p w:rsidR="005E061C" w:rsidRPr="005E061C" w:rsidRDefault="005E061C" w:rsidP="005E061C">
            <w:pPr>
              <w:ind w:left="299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 математические знания </w:t>
            </w:r>
          </w:p>
          <w:p w:rsidR="005E061C" w:rsidRPr="005E061C" w:rsidRDefault="005E061C" w:rsidP="005E061C">
            <w:pPr>
              <w:ind w:left="299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разного рода</w:t>
            </w:r>
            <w:r w:rsidRPr="005E061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</w:t>
            </w:r>
          </w:p>
        </w:tc>
      </w:tr>
      <w:tr w:rsidR="005E061C" w:rsidRPr="005E061C" w:rsidTr="005E061C">
        <w:tc>
          <w:tcPr>
            <w:tcW w:w="3905" w:type="dxa"/>
          </w:tcPr>
          <w:p w:rsidR="005E061C" w:rsidRPr="005E061C" w:rsidRDefault="005E061C" w:rsidP="005E061C">
            <w:pPr>
              <w:spacing w:line="268" w:lineRule="atLeast"/>
              <w:ind w:left="65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5E06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Pr="005E06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06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</w:t>
            </w:r>
          </w:p>
        </w:tc>
        <w:tc>
          <w:tcPr>
            <w:tcW w:w="5029" w:type="dxa"/>
          </w:tcPr>
          <w:p w:rsidR="005E061C" w:rsidRPr="005E061C" w:rsidRDefault="005E061C" w:rsidP="005E061C">
            <w:pPr>
              <w:ind w:left="299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Формулирует математическую </w:t>
            </w:r>
          </w:p>
          <w:p w:rsidR="005E061C" w:rsidRPr="005E061C" w:rsidRDefault="005E061C" w:rsidP="005E061C">
            <w:pPr>
              <w:ind w:left="299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проблему на основе анализа</w:t>
            </w:r>
            <w:r w:rsidRPr="005E061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</w:p>
        </w:tc>
      </w:tr>
      <w:tr w:rsidR="005E061C" w:rsidRPr="005E061C" w:rsidTr="005E061C">
        <w:tc>
          <w:tcPr>
            <w:tcW w:w="3905" w:type="dxa"/>
          </w:tcPr>
          <w:p w:rsidR="005E061C" w:rsidRPr="005E061C" w:rsidRDefault="005E061C" w:rsidP="005E061C">
            <w:pPr>
              <w:ind w:left="74" w:right="54"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оценки (рефлексии) в</w:t>
            </w:r>
            <w:r w:rsidRPr="005E06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Pr="005E06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предметного</w:t>
            </w:r>
            <w:r w:rsidRPr="005E06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5029" w:type="dxa"/>
          </w:tcPr>
          <w:p w:rsidR="005E061C" w:rsidRPr="005E061C" w:rsidRDefault="005E061C" w:rsidP="005E061C">
            <w:pPr>
              <w:ind w:left="29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Интерпретирует</w:t>
            </w:r>
            <w:r w:rsidRPr="005E06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06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</w:t>
            </w:r>
            <w:r w:rsidRPr="005E06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  <w:p w:rsidR="005E061C" w:rsidRPr="005E061C" w:rsidRDefault="005E061C" w:rsidP="005E061C">
            <w:pPr>
              <w:ind w:left="29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</w:t>
            </w:r>
            <w:r w:rsidRPr="005E06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Pr="005E06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E061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контексте</w:t>
            </w:r>
            <w:r w:rsidRPr="005E06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5E061C" w:rsidRPr="005E061C" w:rsidRDefault="005E061C" w:rsidP="005E061C">
            <w:pPr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  <w:r w:rsidRPr="005E06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значимой ситуации</w:t>
            </w:r>
          </w:p>
        </w:tc>
      </w:tr>
      <w:tr w:rsidR="005E061C" w:rsidRPr="005E061C" w:rsidTr="005E061C">
        <w:tc>
          <w:tcPr>
            <w:tcW w:w="3905" w:type="dxa"/>
          </w:tcPr>
          <w:p w:rsidR="005E061C" w:rsidRPr="005E061C" w:rsidRDefault="005E061C" w:rsidP="005E061C">
            <w:pPr>
              <w:ind w:left="68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оценки (рефлексии) в</w:t>
            </w:r>
            <w:r w:rsidRPr="005E061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Pr="005E06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метапредметного</w:t>
            </w:r>
            <w:proofErr w:type="spellEnd"/>
          </w:p>
          <w:p w:rsidR="005E061C" w:rsidRPr="005E061C" w:rsidRDefault="005E061C" w:rsidP="005E061C">
            <w:pPr>
              <w:spacing w:line="129" w:lineRule="atLeast"/>
              <w:ind w:left="68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5029" w:type="dxa"/>
          </w:tcPr>
          <w:p w:rsidR="005E061C" w:rsidRPr="005E061C" w:rsidRDefault="005E061C" w:rsidP="005E061C">
            <w:pPr>
              <w:ind w:left="29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Интерпретирует</w:t>
            </w:r>
            <w:r w:rsidRPr="005E06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06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</w:t>
            </w:r>
            <w:r w:rsidRPr="005E06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  <w:p w:rsidR="005E061C" w:rsidRPr="005E061C" w:rsidRDefault="005E061C" w:rsidP="005E061C">
            <w:pPr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</w:t>
            </w:r>
            <w:r w:rsidRPr="005E06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Pr="005E06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E061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контексте</w:t>
            </w:r>
          </w:p>
          <w:p w:rsidR="005E061C" w:rsidRPr="005E061C" w:rsidRDefault="005E061C" w:rsidP="005E061C">
            <w:pPr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национальной</w:t>
            </w:r>
            <w:r w:rsidRPr="005E06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5E06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глобальной</w:t>
            </w:r>
            <w:r w:rsidRPr="005E06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</w:p>
        </w:tc>
      </w:tr>
    </w:tbl>
    <w:p w:rsidR="005E061C" w:rsidRPr="005E061C" w:rsidRDefault="005E061C" w:rsidP="005E061C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II</w:t>
      </w:r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Личностные</w:t>
      </w:r>
    </w:p>
    <w:p w:rsidR="005E061C" w:rsidRPr="005E061C" w:rsidRDefault="005E061C" w:rsidP="005E061C">
      <w:pPr>
        <w:shd w:val="clear" w:color="auto" w:fill="FFFFFF"/>
        <w:tabs>
          <w:tab w:val="left" w:pos="9355"/>
        </w:tabs>
        <w:spacing w:after="0" w:line="27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Математическая</w:t>
      </w:r>
      <w:r w:rsidRPr="005E061C">
        <w:rPr>
          <w:rFonts w:ascii="Times New Roman" w:eastAsia="Times New Roman" w:hAnsi="Times New Roman" w:cs="Times New Roman"/>
          <w:b/>
          <w:bCs/>
          <w:color w:val="181818"/>
          <w:spacing w:val="-4"/>
          <w:kern w:val="36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грамотность</w:t>
      </w:r>
    </w:p>
    <w:p w:rsidR="005E061C" w:rsidRPr="005E061C" w:rsidRDefault="005E061C" w:rsidP="005E061C">
      <w:pPr>
        <w:shd w:val="clear" w:color="auto" w:fill="FFFFFF"/>
        <w:tabs>
          <w:tab w:val="left" w:pos="9355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Объясняет</w:t>
      </w:r>
      <w:r w:rsidRPr="005E061C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гражданскую</w:t>
      </w:r>
      <w:r w:rsidRPr="005E061C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позицию</w:t>
      </w:r>
      <w:r w:rsidRPr="005E061C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E061C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конкретных</w:t>
      </w:r>
      <w:r w:rsidRPr="005E061C">
        <w:rPr>
          <w:rFonts w:ascii="Times New Roman" w:eastAsia="Times New Roman" w:hAnsi="Times New Roman" w:cs="Times New Roman"/>
          <w:color w:val="181818"/>
          <w:spacing w:val="26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ситуациях</w:t>
      </w:r>
      <w:r w:rsidRPr="005E061C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общественной</w:t>
      </w:r>
      <w:r w:rsidRPr="005E061C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</w:t>
      </w:r>
      <w:r w:rsidRPr="005E061C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основе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математических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знаний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позиции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морали и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общечеловеческих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ценностей.</w:t>
      </w:r>
    </w:p>
    <w:p w:rsidR="005E061C" w:rsidRPr="005E061C" w:rsidRDefault="005E061C" w:rsidP="005E061C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5E061C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потенциальных</w:t>
      </w:r>
      <w:r w:rsidRPr="005E061C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участников</w:t>
      </w:r>
      <w:r w:rsidRPr="005E061C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международного</w:t>
      </w:r>
      <w:r w:rsidRPr="005E061C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исследования</w:t>
      </w:r>
      <w:r w:rsidRPr="005E061C">
        <w:rPr>
          <w:rFonts w:ascii="Times New Roman" w:eastAsia="Times New Roman" w:hAnsi="Times New Roman" w:cs="Times New Roman"/>
          <w:color w:val="181818"/>
          <w:spacing w:val="5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PISA</w:t>
      </w:r>
      <w:r w:rsidRPr="005E061C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установлены уровни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форсированности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математической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грамотности.</w:t>
      </w:r>
      <w:r w:rsidRPr="005E061C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итогам</w:t>
      </w:r>
      <w:r w:rsidRPr="005E061C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тестирования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15-</w:t>
      </w:r>
      <w:r w:rsidR="00A16D3B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летние</w:t>
      </w:r>
      <w:r w:rsidR="00A16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16D3B" w:rsidRPr="005E061C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учащиеся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должны показать не менее 40% выполненных заданий 3-4 уровня, не менее 11 %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="00A16D3B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 xml:space="preserve">                                                    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выполненных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заданий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5-6</w:t>
      </w:r>
      <w:r w:rsidRPr="005E061C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уровня.</w:t>
      </w:r>
    </w:p>
    <w:p w:rsidR="005E061C" w:rsidRPr="005E061C" w:rsidRDefault="005E061C" w:rsidP="005E061C">
      <w:pPr>
        <w:shd w:val="clear" w:color="auto" w:fill="FFFFFF"/>
        <w:tabs>
          <w:tab w:val="left" w:pos="9355"/>
        </w:tabs>
        <w:spacing w:after="0" w:line="27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Содержание</w:t>
      </w:r>
      <w:r w:rsidRPr="005E061C">
        <w:rPr>
          <w:rFonts w:ascii="Times New Roman" w:eastAsia="Times New Roman" w:hAnsi="Times New Roman" w:cs="Times New Roman"/>
          <w:b/>
          <w:bCs/>
          <w:color w:val="181818"/>
          <w:spacing w:val="-6"/>
          <w:kern w:val="36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курса:</w:t>
      </w:r>
    </w:p>
    <w:p w:rsidR="005E061C" w:rsidRPr="005E061C" w:rsidRDefault="00A16D3B" w:rsidP="00A16D3B">
      <w:pPr>
        <w:shd w:val="clear" w:color="auto" w:fill="FFFFFF"/>
        <w:tabs>
          <w:tab w:val="left" w:pos="9355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D3B">
        <w:rPr>
          <w:rFonts w:ascii="Times New Roman" w:hAnsi="Times New Roman" w:cs="Times New Roman"/>
        </w:rPr>
        <w:lastRenderedPageBreak/>
        <w:t>Применение чисел и действий над ними</w:t>
      </w:r>
      <w:r w:rsidR="005E061C" w:rsidRPr="00A16D3B">
        <w:rPr>
          <w:rFonts w:ascii="Times New Roman" w:hAnsi="Times New Roman" w:cs="Times New Roman"/>
        </w:rPr>
        <w:t>.</w:t>
      </w:r>
      <w:r w:rsidR="005E061C" w:rsidRPr="00A16D3B">
        <w:t> </w:t>
      </w:r>
      <w:r>
        <w:t xml:space="preserve"> 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Счет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десятичная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система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счисления.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жетные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задачи,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решаемые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конца.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переливание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(задача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Пуассона)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взвешивание. Логические задачи: задачи о «мудрецах», о лжецах и тех, кто всегда говорит</w:t>
      </w:r>
      <w:r w:rsidR="005E061C"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правду.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Первые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шаги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геометрии.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Простейшие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геометрические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фигуры.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Наглядная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геометрия.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разрезание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перекраивание.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Разбиение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объекта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части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 модели. Размеры объектов окружающего мира (от элементарных частиц до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Вселенной)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длительность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процессов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окружающего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мира.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Комбинаторные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задачи.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данных</w:t>
      </w:r>
      <w:r w:rsidR="005E061C"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5E061C"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таблиц, диаграмм, графиков.</w:t>
      </w:r>
    </w:p>
    <w:p w:rsidR="005E061C" w:rsidRPr="005E061C" w:rsidRDefault="005E061C" w:rsidP="005E061C">
      <w:pPr>
        <w:shd w:val="clear" w:color="auto" w:fill="FFFFFF"/>
        <w:tabs>
          <w:tab w:val="left" w:pos="9355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Числа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единицы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измерения: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время,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деньги,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масса,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температура,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расстояние.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Вычисление величины, применение пропорций прямо пропорциональных отношений для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Текстовые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решаемые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арифметическим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способом: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части,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проценты, пропорция, движение, работа. Инварианты: задачи на четность (чередование,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разбиение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пары).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Логические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решаемые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помощью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таблиц.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Графы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применение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решении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задач.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Геометрические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построение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свойств</w:t>
      </w:r>
      <w:r w:rsidRPr="005E061C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фигур: геометрические фигуры на клетчатой бумаге, конструирование. Элементы логики,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теории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вероятности,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комбинаторики: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таблицы,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диаграммы,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вычисление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вероятности</w:t>
      </w:r>
    </w:p>
    <w:p w:rsidR="005E061C" w:rsidRPr="005E061C" w:rsidRDefault="005E061C" w:rsidP="005E061C">
      <w:pPr>
        <w:shd w:val="clear" w:color="auto" w:fill="FFFFFF"/>
        <w:tabs>
          <w:tab w:val="left" w:pos="9355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Арифметические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алгебраические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выражения: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свойства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операций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принятых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соглашений.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Моделирование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изменений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окружающего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мира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помощью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линейной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функции. Задачи практико-ориентированного содержания: на движение, на совместную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работу.</w:t>
      </w:r>
      <w:r w:rsidRPr="005E061C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Геометрические</w:t>
      </w:r>
      <w:r w:rsidRPr="005E061C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</w:t>
      </w:r>
      <w:r w:rsidRPr="005E061C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5E061C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построения</w:t>
      </w:r>
      <w:r w:rsidRPr="005E061C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5E061C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</w:t>
      </w:r>
      <w:r w:rsidRPr="005E061C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свойств</w:t>
      </w:r>
      <w:r w:rsidRPr="005E061C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фигур,</w:t>
      </w:r>
      <w:r w:rsidRPr="005E061C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возникающих</w:t>
      </w:r>
      <w:r w:rsidRPr="005E061C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E061C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ситуациях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повседневной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практического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содержания.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вероятность событий в реальной жизни. Элементы теории множеств как объединяющее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основание многих направлений математики. Статистические явления, представленные в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различной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форме: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текст,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таблица,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столбчатые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линейные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диаграммы,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гистограммы.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геометрических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исследовательского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характера.</w:t>
      </w:r>
    </w:p>
    <w:p w:rsidR="005E061C" w:rsidRPr="005E061C" w:rsidRDefault="005E061C" w:rsidP="005E061C">
      <w:pPr>
        <w:shd w:val="clear" w:color="auto" w:fill="FFFFFF"/>
        <w:tabs>
          <w:tab w:val="left" w:pos="9355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информацией, представленной в форме таблиц, диаграмм столбчатой или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круговой,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схем.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Вычисление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расстояний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местности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стандартных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ситуациях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формул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повседневной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Квадратные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уравнения,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аналитические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неаналитические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методы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решения.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Алгебраические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связи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элементами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фигур: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теорема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Пифагора,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соотношения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сторонами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треугольника),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относительное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расположение, равенство. Математическое описание зависимости между переменными в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различных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процессах.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Интерпретация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трёхмерных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изображений,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построение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фигур.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ошибки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измерения,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шансов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наступления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того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иного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события.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типичных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математических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требующих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прохождения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этапа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моделирования.</w:t>
      </w:r>
    </w:p>
    <w:p w:rsidR="005E061C" w:rsidRPr="005E061C" w:rsidRDefault="005E061C" w:rsidP="005E061C">
      <w:pPr>
        <w:shd w:val="clear" w:color="auto" w:fill="FFFFFF"/>
        <w:tabs>
          <w:tab w:val="left" w:pos="9355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Представление данных в виде таблиц. Простые и сложные вопросы. Представление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данных в виде диаграмм. Простые и сложные вопросы. Построение мультипликативной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модели с тремя составляющими. Задачи с лишними данными. Решение типичных задач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 систему линейных уравнений. Количественные рассуждения, связанные со смыслом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числа,</w:t>
      </w:r>
      <w:r w:rsidRPr="005E061C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различными</w:t>
      </w:r>
      <w:r w:rsidRPr="005E061C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представлениями</w:t>
      </w:r>
      <w:r w:rsidRPr="005E061C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чисел,</w:t>
      </w:r>
      <w:r w:rsidRPr="005E061C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изяществом</w:t>
      </w:r>
      <w:r w:rsidRPr="005E061C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вычислений,</w:t>
      </w:r>
      <w:r w:rsidRPr="005E061C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вычислениями</w:t>
      </w:r>
      <w:r w:rsidRPr="005E061C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E061C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уме,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оценкой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разумности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стереометрических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Вероятностные,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статистические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явления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зависимости.</w:t>
      </w:r>
    </w:p>
    <w:p w:rsidR="005E061C" w:rsidRDefault="005E061C" w:rsidP="005E061C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323A62" w:rsidRDefault="00323A62" w:rsidP="005E061C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23A62" w:rsidRDefault="00323A62" w:rsidP="005E061C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23A62" w:rsidRDefault="00323A62" w:rsidP="005E061C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23A62" w:rsidRDefault="00323A62" w:rsidP="005E061C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23A62" w:rsidRPr="005E061C" w:rsidRDefault="00323A62" w:rsidP="005E061C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E061C" w:rsidRPr="005E061C" w:rsidRDefault="005E061C" w:rsidP="005E0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5E061C" w:rsidRPr="005E061C" w:rsidRDefault="005E061C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 xml:space="preserve">ТЕМАТИЧЕСКОЕ </w:t>
      </w:r>
      <w:r w:rsidR="00323A62"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ПЛАНИРОВАНИЕ УЧЕБНОГО</w:t>
      </w: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КУРСА</w:t>
      </w:r>
    </w:p>
    <w:p w:rsidR="005E061C" w:rsidRPr="005E061C" w:rsidRDefault="005E061C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</w:t>
      </w:r>
      <w:r w:rsidR="00323A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-11</w:t>
      </w: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323A62"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класс, 1</w:t>
      </w:r>
      <w:r w:rsidR="00323A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час</w:t>
      </w: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 неделю, </w:t>
      </w:r>
      <w:r w:rsidR="00A16D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34</w:t>
      </w: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часов в год</w:t>
      </w:r>
    </w:p>
    <w:p w:rsidR="005E061C" w:rsidRPr="005E061C" w:rsidRDefault="005E061C" w:rsidP="005E061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Модуль: математическая грамотность</w:t>
      </w:r>
    </w:p>
    <w:tbl>
      <w:tblPr>
        <w:tblpPr w:leftFromText="180" w:rightFromText="180" w:vertAnchor="text"/>
        <w:tblW w:w="99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5463"/>
        <w:gridCol w:w="1168"/>
        <w:gridCol w:w="1165"/>
        <w:gridCol w:w="43"/>
        <w:gridCol w:w="908"/>
      </w:tblGrid>
      <w:tr w:rsidR="005E061C" w:rsidRPr="005E061C" w:rsidTr="00323A62">
        <w:trPr>
          <w:trHeight w:val="1001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 часов</w:t>
            </w:r>
          </w:p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E061C" w:rsidRPr="005E061C" w:rsidTr="00323A62">
        <w:trPr>
          <w:trHeight w:val="87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5E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Вводное занятие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061C" w:rsidRPr="005E061C" w:rsidTr="00323A62">
        <w:trPr>
          <w:trHeight w:val="593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E06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виде таблиц. Простые и сложные вопросы.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061C" w:rsidRPr="005E061C" w:rsidTr="00323A62">
        <w:trPr>
          <w:trHeight w:val="491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E06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   в виде диаграмм. Простые и сложные вопросы.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061C" w:rsidRPr="005E061C" w:rsidTr="00323A62">
        <w:trPr>
          <w:trHeight w:val="265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308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мультипликативной модели с тремя составляющими.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061C" w:rsidRPr="005E061C" w:rsidTr="00323A62">
        <w:trPr>
          <w:trHeight w:val="265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308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лишними данными.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A16D3B" w:rsidP="00323A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323A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A16D3B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E061C" w:rsidRPr="005E061C" w:rsidTr="00323A62">
        <w:trPr>
          <w:trHeight w:val="265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304" w:lineRule="atLeast"/>
              <w:ind w:left="140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типичных задач через систему линейных уравнений.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061C" w:rsidRPr="005E061C" w:rsidTr="00323A62">
        <w:trPr>
          <w:trHeight w:val="265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308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  рассуждения</w:t>
            </w:r>
            <w:proofErr w:type="gramEnd"/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связанные  со смыслом  числа,</w:t>
            </w:r>
          </w:p>
          <w:p w:rsidR="005E061C" w:rsidRPr="005E061C" w:rsidRDefault="005E061C" w:rsidP="005E061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 представлениями чисел, изяществом вычислений, вычислениями в уме, оценкой разумности результатов</w:t>
            </w:r>
            <w:r w:rsidRPr="005E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061C" w:rsidRPr="005E061C" w:rsidTr="00323A62">
        <w:trPr>
          <w:trHeight w:val="363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309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стереометрических задач.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061C" w:rsidRPr="005E061C" w:rsidTr="00323A62">
        <w:trPr>
          <w:trHeight w:val="265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240" w:lineRule="auto"/>
              <w:ind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Вероятностные, статистические явления   и  зависимости.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061C" w:rsidRPr="005E061C" w:rsidTr="00323A62">
        <w:trPr>
          <w:trHeight w:val="136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 аттестации.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E061C" w:rsidRPr="005E061C" w:rsidTr="00323A62">
        <w:trPr>
          <w:trHeight w:val="136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A16D3B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A16D3B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E061C" w:rsidRPr="005E061C" w:rsidTr="00323A62"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61C" w:rsidRPr="005E061C" w:rsidRDefault="005E061C" w:rsidP="005E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61C" w:rsidRPr="005E061C" w:rsidRDefault="005E061C" w:rsidP="005E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61C" w:rsidRPr="005E061C" w:rsidRDefault="005E061C" w:rsidP="005E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61C" w:rsidRPr="005E061C" w:rsidRDefault="005E061C" w:rsidP="005E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61C" w:rsidRPr="005E061C" w:rsidRDefault="005E061C" w:rsidP="005E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61C" w:rsidRPr="005E061C" w:rsidRDefault="005E061C" w:rsidP="005E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061C" w:rsidRPr="005E061C" w:rsidRDefault="005E061C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E061C" w:rsidRDefault="005E061C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Pr="005E061C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A16D3B" w:rsidRDefault="00A16D3B" w:rsidP="005E061C">
      <w:pPr>
        <w:shd w:val="clear" w:color="auto" w:fill="FFFFFF"/>
        <w:spacing w:before="117" w:after="0" w:line="240" w:lineRule="auto"/>
        <w:ind w:right="1472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ectPr w:rsidR="00A16D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061C" w:rsidRPr="005E061C" w:rsidRDefault="00A16D3B" w:rsidP="005E061C">
      <w:pPr>
        <w:shd w:val="clear" w:color="auto" w:fill="FFFFFF"/>
        <w:spacing w:before="117" w:after="0" w:line="240" w:lineRule="auto"/>
        <w:ind w:right="1472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16D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Календарно-тематическое планирование модуля «Математическая грамотность»</w:t>
      </w:r>
      <w:r w:rsidR="005E061C"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E061C" w:rsidRPr="005E061C" w:rsidRDefault="005E061C" w:rsidP="005E061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4972"/>
        <w:gridCol w:w="1165"/>
        <w:gridCol w:w="1165"/>
        <w:gridCol w:w="855"/>
        <w:gridCol w:w="736"/>
        <w:gridCol w:w="850"/>
        <w:gridCol w:w="2696"/>
        <w:gridCol w:w="2126"/>
      </w:tblGrid>
      <w:tr w:rsidR="005E061C" w:rsidRPr="005E061C" w:rsidTr="00323A62">
        <w:trPr>
          <w:trHeight w:val="1001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 часов</w:t>
            </w:r>
          </w:p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план./ факт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образовательный результат</w:t>
            </w:r>
          </w:p>
        </w:tc>
      </w:tr>
      <w:tr w:rsidR="00323A62" w:rsidRPr="005E061C" w:rsidTr="00323A62">
        <w:trPr>
          <w:trHeight w:val="87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Вводное занятие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и интегрирует информацию для принятия решения</w:t>
            </w:r>
          </w:p>
        </w:tc>
      </w:tr>
      <w:tr w:rsidR="00323A62" w:rsidRPr="005E061C" w:rsidTr="00323A62">
        <w:trPr>
          <w:trHeight w:val="593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виде таблиц. Простые и сложные вопросы.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Беседа. Обсуждение. Практикум.</w:t>
            </w:r>
          </w:p>
        </w:tc>
        <w:tc>
          <w:tcPr>
            <w:tcW w:w="0" w:type="auto"/>
            <w:vMerge/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62" w:rsidRPr="005E061C" w:rsidTr="00323A62">
        <w:trPr>
          <w:trHeight w:val="491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E06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   в виде диаграмм. Простые и сложные вопросы.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323A62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Обсуждение.</w:t>
            </w:r>
          </w:p>
          <w:p w:rsidR="00323A62" w:rsidRPr="00323A62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Исследование .Практикум.</w:t>
            </w:r>
          </w:p>
        </w:tc>
        <w:tc>
          <w:tcPr>
            <w:tcW w:w="0" w:type="auto"/>
            <w:vMerge/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62" w:rsidRPr="005E061C" w:rsidTr="00323A62">
        <w:trPr>
          <w:trHeight w:val="265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308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мультипликативной модели с тремя составляющими.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323A62" w:rsidRDefault="00323A62" w:rsidP="00323A62">
            <w:pPr>
              <w:spacing w:after="0" w:line="308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Моделирование. Конструирование</w:t>
            </w:r>
          </w:p>
          <w:p w:rsidR="00323A62" w:rsidRPr="00323A62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алгоритма. Практикум.</w:t>
            </w:r>
          </w:p>
        </w:tc>
        <w:tc>
          <w:tcPr>
            <w:tcW w:w="0" w:type="auto"/>
            <w:vMerge/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62" w:rsidRPr="005E061C" w:rsidTr="00323A62">
        <w:trPr>
          <w:trHeight w:val="265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308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лишними данными.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323A62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Обсуждение. Исследование.</w:t>
            </w:r>
          </w:p>
        </w:tc>
        <w:tc>
          <w:tcPr>
            <w:tcW w:w="0" w:type="auto"/>
            <w:vMerge/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62" w:rsidRPr="005E061C" w:rsidTr="00323A62">
        <w:trPr>
          <w:trHeight w:val="265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304" w:lineRule="atLeast"/>
              <w:ind w:left="140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типичных задач через систему линейных уравнений.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323A62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Исследование. Выбор способа решения. Практикум</w:t>
            </w:r>
            <w:r w:rsidRPr="00323A6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62" w:rsidRPr="005E061C" w:rsidTr="00323A62">
        <w:trPr>
          <w:trHeight w:val="265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308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  рассуждения</w:t>
            </w:r>
            <w:proofErr w:type="gramEnd"/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связанные  со смыслом  числа,</w:t>
            </w:r>
          </w:p>
          <w:p w:rsidR="00323A62" w:rsidRPr="005E061C" w:rsidRDefault="00323A62" w:rsidP="00323A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 представлениями чисел, изяществом вычислений, вычислениями в уме, оценкой разумности результатов</w:t>
            </w:r>
            <w:r w:rsidRPr="005E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.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Исследование.</w:t>
            </w:r>
          </w:p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Практикум.</w:t>
            </w:r>
          </w:p>
        </w:tc>
        <w:tc>
          <w:tcPr>
            <w:tcW w:w="0" w:type="auto"/>
            <w:vMerge/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62" w:rsidRPr="005E061C" w:rsidTr="00323A62">
        <w:trPr>
          <w:trHeight w:val="363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309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стереометрических задач.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Исследование.</w:t>
            </w:r>
          </w:p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Практикум.</w:t>
            </w:r>
          </w:p>
        </w:tc>
        <w:tc>
          <w:tcPr>
            <w:tcW w:w="0" w:type="auto"/>
            <w:vMerge/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62" w:rsidRPr="005E061C" w:rsidTr="00323A62">
        <w:trPr>
          <w:trHeight w:val="265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240" w:lineRule="auto"/>
              <w:ind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Вероятностные, статистические явления   и  зависимости.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Исследование.</w:t>
            </w:r>
          </w:p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Практикум.</w:t>
            </w:r>
          </w:p>
        </w:tc>
        <w:tc>
          <w:tcPr>
            <w:tcW w:w="0" w:type="auto"/>
            <w:vMerge/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62" w:rsidRPr="005E061C" w:rsidTr="00323A62">
        <w:trPr>
          <w:trHeight w:val="136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аттестации.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Тестирование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62" w:rsidRPr="005E061C" w:rsidTr="00323A62">
        <w:trPr>
          <w:trHeight w:val="136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A62" w:rsidRPr="005E061C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A62" w:rsidRPr="005E061C" w:rsidRDefault="00323A62" w:rsidP="00323A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0F7C" w:rsidRPr="005E061C" w:rsidRDefault="005E061C" w:rsidP="00323A62">
      <w:pPr>
        <w:shd w:val="clear" w:color="auto" w:fill="FFFFFF"/>
        <w:spacing w:before="117" w:after="0" w:line="240" w:lineRule="auto"/>
        <w:ind w:right="1472"/>
        <w:rPr>
          <w:rFonts w:ascii="Times New Roman" w:hAnsi="Times New Roman" w:cs="Times New Roman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sectPr w:rsidR="006E0F7C" w:rsidRPr="005E061C" w:rsidSect="00A16D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1C"/>
    <w:rsid w:val="0025453E"/>
    <w:rsid w:val="00323A62"/>
    <w:rsid w:val="005E061C"/>
    <w:rsid w:val="006E0F7C"/>
    <w:rsid w:val="00A1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E000"/>
  <w15:chartTrackingRefBased/>
  <w15:docId w15:val="{40824B78-D1CB-45EF-9AE1-5CCBD106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061C"/>
  </w:style>
  <w:style w:type="paragraph" w:customStyle="1" w:styleId="msonormal0">
    <w:name w:val="msonormal"/>
    <w:basedOn w:val="a"/>
    <w:rsid w:val="005E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E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E0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E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E0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5E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E061C"/>
  </w:style>
  <w:style w:type="character" w:styleId="a7">
    <w:name w:val="Hyperlink"/>
    <w:basedOn w:val="a0"/>
    <w:uiPriority w:val="99"/>
    <w:semiHidden/>
    <w:unhideWhenUsed/>
    <w:rsid w:val="005E061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061C"/>
    <w:rPr>
      <w:color w:val="800080"/>
      <w:u w:val="single"/>
    </w:rPr>
  </w:style>
  <w:style w:type="table" w:styleId="a9">
    <w:name w:val="Table Grid"/>
    <w:basedOn w:val="a1"/>
    <w:uiPriority w:val="39"/>
    <w:rsid w:val="005E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56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2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5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2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21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145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Ученик(ца)</cp:lastModifiedBy>
  <cp:revision>3</cp:revision>
  <dcterms:created xsi:type="dcterms:W3CDTF">2022-08-20T09:38:00Z</dcterms:created>
  <dcterms:modified xsi:type="dcterms:W3CDTF">2022-08-23T06:25:00Z</dcterms:modified>
</cp:coreProperties>
</file>